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河南省社科联调研课题2021年度结项名单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郑州城市职业学院</w:t>
      </w:r>
    </w:p>
    <w:p>
      <w:pPr>
        <w:jc w:val="center"/>
        <w:rPr>
          <w:rFonts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（共</w:t>
      </w:r>
      <w:r>
        <w:rPr>
          <w:rFonts w:ascii="宋体" w:hAnsi="宋体" w:eastAsia="宋体" w:cs="宋体"/>
          <w:b w:val="0"/>
          <w:bCs w:val="0"/>
          <w:sz w:val="36"/>
          <w:szCs w:val="36"/>
        </w:rPr>
        <w:t>8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项）</w:t>
      </w:r>
    </w:p>
    <w:p>
      <w:pPr>
        <w:jc w:val="left"/>
        <w:rPr>
          <w:rFonts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一等奖（共0项）</w:t>
      </w:r>
    </w:p>
    <w:tbl>
      <w:tblPr>
        <w:tblStyle w:val="4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51"/>
        <w:gridCol w:w="685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项目名称</w:t>
            </w:r>
          </w:p>
        </w:tc>
      </w:tr>
    </w:tbl>
    <w:p>
      <w:pPr>
        <w:jc w:val="left"/>
        <w:rPr>
          <w:rFonts w:ascii="宋体" w:hAnsi="宋体" w:eastAsia="宋体" w:cs="宋体"/>
          <w:b w:val="0"/>
          <w:bCs w:val="0"/>
        </w:rPr>
      </w:pPr>
    </w:p>
    <w:p>
      <w:pPr>
        <w:jc w:val="left"/>
        <w:rPr>
          <w:rFonts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二等奖（共0项）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51"/>
        <w:gridCol w:w="6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项目名称</w:t>
            </w:r>
          </w:p>
        </w:tc>
      </w:tr>
    </w:tbl>
    <w:p>
      <w:pPr>
        <w:jc w:val="left"/>
        <w:rPr>
          <w:rFonts w:ascii="宋体" w:hAnsi="宋体" w:eastAsia="宋体" w:cs="宋体"/>
          <w:b w:val="0"/>
          <w:bCs w:val="0"/>
        </w:rPr>
      </w:pPr>
    </w:p>
    <w:p>
      <w:pPr>
        <w:jc w:val="left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结项（共8项）</w:t>
      </w:r>
    </w:p>
    <w:tbl>
      <w:tblPr>
        <w:tblStyle w:val="4"/>
        <w:tblW w:w="10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115"/>
        <w:gridCol w:w="7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SKL-2021-739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侯鹏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文旅融合视域下河南省乡村旅游核心竞争力提升研究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SKL-2021-983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聂华念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河南加强新时代农村精神文明建设研究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SKL-2021-1478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张艳琴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建设教育强省背景下河南民办高职院校“双师型”教师队伍建设体系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SKL-2021-1549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薄青红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河南深化职业教育产教融合、打造职教品牌研究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SKL-2021-1714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樊星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高校思政课引领大学生思想的重点、难点与应对策略研究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SKL-2021-1896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任凤娟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高职院校工科专业课程思政建设的实践研究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SKL-2021-2969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康家林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河南巩固拓展脱贫攻坚成果长效机制研究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SKL-2021-3043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豆流鑫</w:t>
            </w:r>
          </w:p>
        </w:tc>
        <w:tc>
          <w:tcPr>
            <w:tcW w:w="7323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关于校园贷金融风险防控及对策研究</w:t>
            </w:r>
          </w:p>
        </w:tc>
      </w:tr>
    </w:tbl>
    <w:p>
      <w:pPr>
        <w:rPr>
          <w:rFonts w:ascii="宋体" w:hAnsi="宋体" w:eastAsia="宋体" w:cs="宋体"/>
          <w:b w:val="0"/>
          <w:bCs w:val="0"/>
        </w:rPr>
      </w:pPr>
    </w:p>
    <w:sectPr>
      <w:pgSz w:w="11907" w:h="15840"/>
      <w:pgMar w:top="1100" w:right="1100" w:bottom="520" w:left="11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0C84C35-DE59-4FF7-84AC-37B119D88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zhmOGMwZWY5MjYwMDFiMjI1ZTdiZTQ0MWZhYzMifQ=="/>
  </w:docVars>
  <w:rsids>
    <w:rsidRoot w:val="002F333A"/>
    <w:rsid w:val="00021B9C"/>
    <w:rsid w:val="00134084"/>
    <w:rsid w:val="00146F98"/>
    <w:rsid w:val="00287AD7"/>
    <w:rsid w:val="002F333A"/>
    <w:rsid w:val="00344D15"/>
    <w:rsid w:val="00376288"/>
    <w:rsid w:val="00424CF6"/>
    <w:rsid w:val="004C35D7"/>
    <w:rsid w:val="005749FA"/>
    <w:rsid w:val="00667037"/>
    <w:rsid w:val="006E03EE"/>
    <w:rsid w:val="008158AA"/>
    <w:rsid w:val="00A76932"/>
    <w:rsid w:val="00B02E97"/>
    <w:rsid w:val="00C05B60"/>
    <w:rsid w:val="00C27ECB"/>
    <w:rsid w:val="00CB607D"/>
    <w:rsid w:val="00DE0A4B"/>
    <w:rsid w:val="00E625CD"/>
    <w:rsid w:val="00F44A89"/>
    <w:rsid w:val="08297BEC"/>
    <w:rsid w:val="08381F6D"/>
    <w:rsid w:val="08AC25CB"/>
    <w:rsid w:val="10967DE9"/>
    <w:rsid w:val="1E543B44"/>
    <w:rsid w:val="22D60519"/>
    <w:rsid w:val="36D950F7"/>
    <w:rsid w:val="3BA174BE"/>
    <w:rsid w:val="551B1C37"/>
    <w:rsid w:val="5E202917"/>
    <w:rsid w:val="637A15A3"/>
    <w:rsid w:val="67631B2F"/>
    <w:rsid w:val="6FF05881"/>
    <w:rsid w:val="783C15FB"/>
    <w:rsid w:val="797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376</Characters>
  <Lines>2</Lines>
  <Paragraphs>1</Paragraphs>
  <TotalTime>21</TotalTime>
  <ScaleCrop>false</ScaleCrop>
  <LinksUpToDate>false</LinksUpToDate>
  <CharactersWithSpaces>376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2022-08-30T06:45:00Z</dcterms:created>
  <dc:creator>lenovo</dc:creator>
  <cp:lastModifiedBy>evelyn</cp:lastModifiedBy>
  <dcterms:modified xsi:type="dcterms:W3CDTF">2022-09-21T06:16:13Z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8A0AE74DE25F44E192953533B6D814C9</vt:lpwstr>
  </property>
</Properties>
</file>